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C5" w:rsidRDefault="001E4DC5" w:rsidP="001E4DC5">
      <w:pPr>
        <w:pStyle w:val="Titel"/>
        <w:jc w:val="center"/>
      </w:pPr>
      <w:r>
        <w:t>Goeiedaglied</w:t>
      </w:r>
    </w:p>
    <w:p w:rsidR="001E4DC5" w:rsidRPr="001E4DC5" w:rsidRDefault="001E4DC5" w:rsidP="001E4DC5"/>
    <w:p w:rsidR="001E4DC5" w:rsidRDefault="001E4DC5"/>
    <w:p w:rsidR="001E4DC5" w:rsidRDefault="001E4DC5">
      <w:r>
        <w:rPr>
          <w:noProof/>
          <w:lang w:eastAsia="nl-BE"/>
        </w:rPr>
        <w:drawing>
          <wp:inline distT="0" distB="0" distL="0" distR="0" wp14:anchorId="0E967A41" wp14:editId="1E553F64">
            <wp:extent cx="6309685" cy="4143538"/>
            <wp:effectExtent l="0" t="0" r="0" b="0"/>
            <wp:docPr id="3" name="Afbeelding 3" descr="goede morgenli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goede morgenlied"/>
                    <pic:cNvPicPr/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6" t="4565" r="1949" b="4522"/>
                    <a:stretch/>
                  </pic:blipFill>
                  <pic:spPr bwMode="auto">
                    <a:xfrm>
                      <a:off x="0" y="0"/>
                      <a:ext cx="6335089" cy="416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4DC5" w:rsidRDefault="001E4DC5"/>
    <w:p w:rsidR="001E4DC5" w:rsidRDefault="001E4DC5" w:rsidP="001E4DC5">
      <w:pPr>
        <w:jc w:val="center"/>
      </w:pPr>
      <w:r>
        <w:t>Met dank aan Lia Kalmthout die de melodie in “notenschrift” noteerde!</w:t>
      </w:r>
    </w:p>
    <w:sectPr w:rsidR="001E4DC5" w:rsidSect="001E4DC5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C5"/>
    <w:rsid w:val="001E4DC5"/>
    <w:rsid w:val="00B4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A10A"/>
  <w15:chartTrackingRefBased/>
  <w15:docId w15:val="{C93687CC-D975-42BF-BC01-E63D57F3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E4D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E4D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DCF8.CF5354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janique vanderstocken</dc:creator>
  <cp:keywords/>
  <dc:description/>
  <cp:lastModifiedBy>janique vanderstocken</cp:lastModifiedBy>
  <cp:revision>1</cp:revision>
  <dcterms:created xsi:type="dcterms:W3CDTF">2016-07-13T09:26:00Z</dcterms:created>
  <dcterms:modified xsi:type="dcterms:W3CDTF">2016-07-13T09:31:00Z</dcterms:modified>
</cp:coreProperties>
</file>